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30" w:rsidRPr="00570874" w:rsidRDefault="00F47F30" w:rsidP="00F47F30">
      <w:pPr>
        <w:spacing w:line="400" w:lineRule="exact"/>
        <w:jc w:val="center"/>
        <w:outlineLvl w:val="2"/>
        <w:rPr>
          <w:rFonts w:ascii="宋体" w:hAnsi="宋体" w:hint="eastAsia"/>
          <w:b/>
          <w:sz w:val="32"/>
          <w:szCs w:val="32"/>
        </w:rPr>
      </w:pPr>
      <w:bookmarkStart w:id="0" w:name="_Toc398554434"/>
      <w:r w:rsidRPr="00570874">
        <w:rPr>
          <w:rFonts w:ascii="宋体" w:hAnsi="宋体" w:hint="eastAsia"/>
          <w:b/>
          <w:sz w:val="32"/>
          <w:szCs w:val="32"/>
        </w:rPr>
        <w:t>安徽大学学风建设委员会章程</w:t>
      </w:r>
      <w:bookmarkEnd w:id="0"/>
    </w:p>
    <w:p w:rsidR="00F47F30" w:rsidRPr="00570874" w:rsidRDefault="00F47F30" w:rsidP="00F47F30">
      <w:pPr>
        <w:spacing w:line="400" w:lineRule="exact"/>
        <w:jc w:val="center"/>
        <w:rPr>
          <w:rFonts w:ascii="仿宋_GB2312" w:eastAsia="仿宋_GB2312" w:hAnsi="宋体" w:hint="eastAsia"/>
          <w:b/>
          <w:sz w:val="24"/>
        </w:rPr>
      </w:pPr>
    </w:p>
    <w:p w:rsidR="00F47F30" w:rsidRPr="00570874" w:rsidRDefault="00F47F30" w:rsidP="00F47F30">
      <w:pPr>
        <w:spacing w:line="400" w:lineRule="exact"/>
        <w:jc w:val="center"/>
        <w:rPr>
          <w:rFonts w:ascii="仿宋_GB2312" w:eastAsia="仿宋_GB2312" w:hint="eastAsia"/>
          <w:b/>
          <w:sz w:val="24"/>
        </w:rPr>
      </w:pPr>
      <w:r w:rsidRPr="00570874">
        <w:rPr>
          <w:rFonts w:ascii="仿宋_GB2312" w:eastAsia="仿宋_GB2312" w:hint="eastAsia"/>
          <w:b/>
          <w:sz w:val="24"/>
        </w:rPr>
        <w:t>第一章  总则</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 xml:space="preserve">第一条 </w:t>
      </w:r>
      <w:r w:rsidRPr="00570874">
        <w:rPr>
          <w:rFonts w:ascii="仿宋_GB2312" w:eastAsia="仿宋_GB2312" w:hint="eastAsia"/>
          <w:sz w:val="24"/>
        </w:rPr>
        <w:t xml:space="preserve"> 为加强我校学术道德和学风建设，坚持以科学发展观为指导，倡导严谨治学、实事求是、民主务实、勇于创新的学风，</w:t>
      </w:r>
      <w:r w:rsidRPr="00570874">
        <w:rPr>
          <w:rFonts w:ascii="仿宋_GB2312" w:eastAsia="仿宋_GB2312" w:hAnsi="宋体" w:hint="eastAsia"/>
          <w:sz w:val="24"/>
        </w:rPr>
        <w:t>根据《教育部关于切实加强和改进高等学校学风建设的实施意见》（</w:t>
      </w:r>
      <w:proofErr w:type="gramStart"/>
      <w:r w:rsidRPr="00570874">
        <w:rPr>
          <w:rFonts w:ascii="仿宋_GB2312" w:eastAsia="仿宋_GB2312" w:hint="eastAsia"/>
          <w:sz w:val="24"/>
        </w:rPr>
        <w:t>教技〔2011〕</w:t>
      </w:r>
      <w:proofErr w:type="gramEnd"/>
      <w:r w:rsidRPr="00570874">
        <w:rPr>
          <w:rFonts w:ascii="仿宋_GB2312" w:eastAsia="仿宋_GB2312" w:hint="eastAsia"/>
          <w:sz w:val="24"/>
        </w:rPr>
        <w:t>1号）文件精神</w:t>
      </w:r>
      <w:r w:rsidRPr="00570874">
        <w:rPr>
          <w:rFonts w:ascii="仿宋_GB2312" w:eastAsia="仿宋_GB2312" w:hAnsi="宋体" w:hint="eastAsia"/>
          <w:sz w:val="24"/>
        </w:rPr>
        <w:t>，</w:t>
      </w:r>
      <w:r w:rsidRPr="00570874">
        <w:rPr>
          <w:rFonts w:ascii="仿宋_GB2312" w:eastAsia="仿宋_GB2312" w:hint="eastAsia"/>
          <w:sz w:val="24"/>
        </w:rPr>
        <w:t>结合学校实际，特制定本章程。</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第二条</w:t>
      </w:r>
      <w:r w:rsidRPr="00570874">
        <w:rPr>
          <w:rFonts w:ascii="仿宋_GB2312" w:eastAsia="仿宋_GB2312" w:hint="eastAsia"/>
          <w:sz w:val="24"/>
        </w:rPr>
        <w:t xml:space="preserve">  安徽大学学风建设委员会（以下简称“校学风建设委员会”）是学校学术道德和学风建设的指导机构、咨询机构和评议机构。</w:t>
      </w:r>
    </w:p>
    <w:p w:rsidR="00F47F30" w:rsidRPr="00570874" w:rsidRDefault="00F47F30" w:rsidP="00F47F30">
      <w:pPr>
        <w:spacing w:line="400" w:lineRule="exact"/>
        <w:jc w:val="center"/>
        <w:rPr>
          <w:rFonts w:ascii="仿宋_GB2312" w:eastAsia="仿宋_GB2312" w:hint="eastAsia"/>
          <w:b/>
          <w:sz w:val="24"/>
        </w:rPr>
      </w:pPr>
    </w:p>
    <w:p w:rsidR="00F47F30" w:rsidRPr="00570874" w:rsidRDefault="00F47F30" w:rsidP="00F47F30">
      <w:pPr>
        <w:spacing w:line="400" w:lineRule="exact"/>
        <w:jc w:val="center"/>
        <w:rPr>
          <w:rFonts w:ascii="仿宋_GB2312" w:eastAsia="仿宋_GB2312" w:hint="eastAsia"/>
          <w:b/>
          <w:sz w:val="24"/>
        </w:rPr>
      </w:pPr>
      <w:r w:rsidRPr="00570874">
        <w:rPr>
          <w:rFonts w:ascii="仿宋_GB2312" w:eastAsia="仿宋_GB2312" w:hint="eastAsia"/>
          <w:b/>
          <w:sz w:val="24"/>
        </w:rPr>
        <w:t xml:space="preserve"> 第二章  具体职责</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 xml:space="preserve">第三条 </w:t>
      </w:r>
      <w:r w:rsidRPr="00570874">
        <w:rPr>
          <w:rFonts w:ascii="仿宋_GB2312" w:eastAsia="仿宋_GB2312" w:hint="eastAsia"/>
          <w:sz w:val="24"/>
        </w:rPr>
        <w:t xml:space="preserve"> 校学风建设委员会负责贯彻落实国家、教育部以及我校学风建设的有关文件精神，</w:t>
      </w:r>
      <w:r w:rsidRPr="00570874">
        <w:rPr>
          <w:rFonts w:ascii="仿宋_GB2312" w:eastAsia="仿宋_GB2312" w:hAnsi="宋体" w:hint="eastAsia"/>
          <w:sz w:val="24"/>
        </w:rPr>
        <w:t>依照国家有关法律法规，制定和</w:t>
      </w:r>
      <w:r w:rsidRPr="00570874">
        <w:rPr>
          <w:rFonts w:ascii="仿宋_GB2312" w:eastAsia="仿宋_GB2312" w:hint="eastAsia"/>
          <w:sz w:val="24"/>
        </w:rPr>
        <w:t xml:space="preserve">审议加强学风建设、惩处学术不端行为的基本准则、实施细则等相关文件和政策。 </w:t>
      </w:r>
    </w:p>
    <w:p w:rsidR="00F47F30" w:rsidRPr="00570874" w:rsidRDefault="00F47F30" w:rsidP="00F47F30">
      <w:pPr>
        <w:spacing w:line="400" w:lineRule="exact"/>
        <w:ind w:firstLineChars="200" w:firstLine="482"/>
        <w:rPr>
          <w:rFonts w:ascii="仿宋_GB2312" w:eastAsia="仿宋_GB2312" w:hAnsi="宋体" w:hint="eastAsia"/>
          <w:sz w:val="24"/>
        </w:rPr>
      </w:pPr>
      <w:r w:rsidRPr="00570874">
        <w:rPr>
          <w:rFonts w:ascii="仿宋_GB2312" w:eastAsia="仿宋_GB2312" w:hint="eastAsia"/>
          <w:b/>
          <w:sz w:val="24"/>
        </w:rPr>
        <w:t xml:space="preserve">第四条 </w:t>
      </w:r>
      <w:r w:rsidRPr="00570874">
        <w:rPr>
          <w:rFonts w:ascii="仿宋_GB2312" w:eastAsia="仿宋_GB2312" w:hint="eastAsia"/>
          <w:sz w:val="24"/>
        </w:rPr>
        <w:t xml:space="preserve"> </w:t>
      </w:r>
      <w:r w:rsidRPr="00570874">
        <w:rPr>
          <w:rFonts w:ascii="仿宋_GB2312" w:eastAsia="仿宋_GB2312" w:hAnsi="宋体" w:hint="eastAsia"/>
          <w:sz w:val="24"/>
        </w:rPr>
        <w:t>结合学校学风建设的实际情况与存在的问题，指导加强学风建设教育宣传工作，推进我校学风建设。</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第五条</w:t>
      </w:r>
      <w:r w:rsidRPr="00570874">
        <w:rPr>
          <w:rFonts w:ascii="仿宋_GB2312" w:eastAsia="仿宋_GB2312" w:hint="eastAsia"/>
          <w:sz w:val="24"/>
        </w:rPr>
        <w:t xml:space="preserve">  </w:t>
      </w:r>
      <w:r w:rsidRPr="00570874">
        <w:rPr>
          <w:rFonts w:ascii="仿宋_GB2312" w:eastAsia="仿宋_GB2312" w:hAnsi="宋体" w:hint="eastAsia"/>
          <w:sz w:val="24"/>
        </w:rPr>
        <w:t>审议秘书处呈报的调查报告，</w:t>
      </w:r>
      <w:r w:rsidRPr="00570874">
        <w:rPr>
          <w:rFonts w:ascii="仿宋_GB2312" w:eastAsia="仿宋_GB2312" w:hint="eastAsia"/>
          <w:sz w:val="24"/>
        </w:rPr>
        <w:t>通过组织调研、专家鉴定、召开听证会等方式，协调、督促涉嫌学术不端行为的调查，界定学术失</w:t>
      </w:r>
      <w:proofErr w:type="gramStart"/>
      <w:r w:rsidRPr="00570874">
        <w:rPr>
          <w:rFonts w:ascii="仿宋_GB2312" w:eastAsia="仿宋_GB2312" w:hint="eastAsia"/>
          <w:sz w:val="24"/>
        </w:rPr>
        <w:t>范</w:t>
      </w:r>
      <w:proofErr w:type="gramEnd"/>
      <w:r w:rsidRPr="00570874">
        <w:rPr>
          <w:rFonts w:ascii="仿宋_GB2312" w:eastAsia="仿宋_GB2312" w:hint="eastAsia"/>
          <w:sz w:val="24"/>
        </w:rPr>
        <w:t>、学术不端行为，</w:t>
      </w:r>
      <w:r w:rsidRPr="00570874">
        <w:rPr>
          <w:rFonts w:ascii="仿宋_GB2312" w:eastAsia="仿宋_GB2312" w:hAnsi="宋体" w:hint="eastAsia"/>
          <w:sz w:val="24"/>
        </w:rPr>
        <w:t>提出初步处理意见，并</w:t>
      </w:r>
      <w:proofErr w:type="gramStart"/>
      <w:r w:rsidRPr="00570874">
        <w:rPr>
          <w:rFonts w:ascii="仿宋_GB2312" w:eastAsia="仿宋_GB2312" w:hAnsi="宋体" w:hint="eastAsia"/>
          <w:sz w:val="24"/>
        </w:rPr>
        <w:t>报校行政常务</w:t>
      </w:r>
      <w:proofErr w:type="gramEnd"/>
      <w:r w:rsidRPr="00570874">
        <w:rPr>
          <w:rFonts w:ascii="仿宋_GB2312" w:eastAsia="仿宋_GB2312" w:hAnsi="宋体" w:hint="eastAsia"/>
          <w:sz w:val="24"/>
        </w:rPr>
        <w:t>会审批。</w:t>
      </w:r>
    </w:p>
    <w:p w:rsidR="00F47F30" w:rsidRPr="00570874" w:rsidRDefault="00F47F30" w:rsidP="00F47F30">
      <w:pPr>
        <w:spacing w:line="400" w:lineRule="exact"/>
        <w:jc w:val="center"/>
        <w:rPr>
          <w:rFonts w:ascii="仿宋_GB2312" w:eastAsia="仿宋_GB2312" w:hint="eastAsia"/>
          <w:b/>
          <w:sz w:val="24"/>
        </w:rPr>
      </w:pPr>
      <w:r w:rsidRPr="00570874">
        <w:rPr>
          <w:rFonts w:ascii="仿宋_GB2312" w:eastAsia="仿宋_GB2312" w:hint="eastAsia"/>
          <w:b/>
          <w:sz w:val="24"/>
        </w:rPr>
        <w:t>第三章  组织机构</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 xml:space="preserve">第六条  </w:t>
      </w:r>
      <w:r w:rsidRPr="00570874">
        <w:rPr>
          <w:rFonts w:ascii="仿宋_GB2312" w:eastAsia="仿宋_GB2312" w:hint="eastAsia"/>
          <w:sz w:val="24"/>
        </w:rPr>
        <w:t>校学风建设委员会由我校学术水平高、学风正派并具有较强社会影响力的专家学者组成。设主任1名，副主任2名，委员10名。</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第七条</w:t>
      </w:r>
      <w:r w:rsidRPr="00570874">
        <w:rPr>
          <w:rFonts w:ascii="仿宋_GB2312" w:eastAsia="仿宋_GB2312" w:hint="eastAsia"/>
          <w:sz w:val="24"/>
        </w:rPr>
        <w:t xml:space="preserve">  校学风建设委员会委员的产生，首先由各学院（系）从学院（系）教授委员会成员中推选出候选人，然后经校</w:t>
      </w:r>
      <w:proofErr w:type="gramStart"/>
      <w:r w:rsidRPr="00570874">
        <w:rPr>
          <w:rFonts w:ascii="仿宋_GB2312" w:eastAsia="仿宋_GB2312" w:hint="eastAsia"/>
          <w:sz w:val="24"/>
        </w:rPr>
        <w:t>行政常务</w:t>
      </w:r>
      <w:proofErr w:type="gramEnd"/>
      <w:r w:rsidRPr="00570874">
        <w:rPr>
          <w:rFonts w:ascii="仿宋_GB2312" w:eastAsia="仿宋_GB2312" w:hint="eastAsia"/>
          <w:sz w:val="24"/>
        </w:rPr>
        <w:t>会根据专业和学科布局情况，对候选人进行遴选通过后，由学校聘任。</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第八条</w:t>
      </w:r>
      <w:r w:rsidRPr="00570874">
        <w:rPr>
          <w:rFonts w:ascii="仿宋_GB2312" w:eastAsia="仿宋_GB2312" w:hint="eastAsia"/>
          <w:sz w:val="24"/>
        </w:rPr>
        <w:t xml:space="preserve">  校学风建设委员会，每届任期4年，可连选连任。委员在任期</w:t>
      </w:r>
      <w:proofErr w:type="gramStart"/>
      <w:r w:rsidRPr="00570874">
        <w:rPr>
          <w:rFonts w:ascii="仿宋_GB2312" w:eastAsia="仿宋_GB2312" w:hint="eastAsia"/>
          <w:sz w:val="24"/>
        </w:rPr>
        <w:t>间离开</w:t>
      </w:r>
      <w:proofErr w:type="gramEnd"/>
      <w:r w:rsidRPr="00570874">
        <w:rPr>
          <w:rFonts w:ascii="仿宋_GB2312" w:eastAsia="仿宋_GB2312" w:hint="eastAsia"/>
          <w:sz w:val="24"/>
        </w:rPr>
        <w:t>学校岗位连续一年以上或因其它原因不宜再担任委员职务的，经校</w:t>
      </w:r>
      <w:proofErr w:type="gramStart"/>
      <w:r w:rsidRPr="00570874">
        <w:rPr>
          <w:rFonts w:ascii="仿宋_GB2312" w:eastAsia="仿宋_GB2312" w:hint="eastAsia"/>
          <w:sz w:val="24"/>
        </w:rPr>
        <w:t>行政常务</w:t>
      </w:r>
      <w:proofErr w:type="gramEnd"/>
      <w:r w:rsidRPr="00570874">
        <w:rPr>
          <w:rFonts w:ascii="仿宋_GB2312" w:eastAsia="仿宋_GB2312" w:hint="eastAsia"/>
          <w:sz w:val="24"/>
        </w:rPr>
        <w:t>会审议后，进行调整和增补。</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第九条</w:t>
      </w:r>
      <w:r w:rsidRPr="00570874">
        <w:rPr>
          <w:rFonts w:ascii="仿宋_GB2312" w:eastAsia="仿宋_GB2312" w:hint="eastAsia"/>
          <w:sz w:val="24"/>
        </w:rPr>
        <w:t xml:space="preserve">  校学风建设委员会设秘书处，秘书处设在校科学技术处和人文社会科学处，</w:t>
      </w:r>
      <w:r w:rsidRPr="00570874">
        <w:rPr>
          <w:rFonts w:ascii="仿宋_GB2312" w:eastAsia="仿宋_GB2312" w:hAnsi="宋体" w:hint="eastAsia"/>
          <w:sz w:val="24"/>
        </w:rPr>
        <w:t>具体负责</w:t>
      </w:r>
      <w:r w:rsidRPr="00570874">
        <w:rPr>
          <w:rFonts w:ascii="仿宋_GB2312" w:eastAsia="仿宋_GB2312" w:hint="eastAsia"/>
          <w:sz w:val="24"/>
        </w:rPr>
        <w:t>制定加强学风建设的政策文件、开展</w:t>
      </w:r>
      <w:r w:rsidRPr="00570874">
        <w:rPr>
          <w:rFonts w:ascii="仿宋_GB2312" w:eastAsia="仿宋_GB2312" w:hAnsi="宋体" w:hint="eastAsia"/>
          <w:sz w:val="24"/>
        </w:rPr>
        <w:t>学风建设宣传教育、受理学术不端行为举报等日常工作</w:t>
      </w:r>
      <w:r w:rsidRPr="00570874">
        <w:rPr>
          <w:rFonts w:ascii="仿宋_GB2312" w:eastAsia="仿宋_GB2312" w:hAnsi="宋体" w:hint="eastAsia"/>
          <w:color w:val="000000"/>
          <w:sz w:val="24"/>
        </w:rPr>
        <w:t>，并负责协调</w:t>
      </w:r>
      <w:r w:rsidRPr="00570874">
        <w:rPr>
          <w:rFonts w:ascii="仿宋_GB2312" w:eastAsia="仿宋_GB2312" w:hAnsi="宋体" w:hint="eastAsia"/>
          <w:sz w:val="24"/>
        </w:rPr>
        <w:t>执行经校学风建设委员会</w:t>
      </w:r>
      <w:r w:rsidRPr="00570874">
        <w:rPr>
          <w:rFonts w:ascii="仿宋_GB2312" w:eastAsia="仿宋_GB2312" w:hAnsi="宋体" w:hint="eastAsia"/>
          <w:color w:val="000000"/>
          <w:sz w:val="24"/>
        </w:rPr>
        <w:t>认定的并经校</w:t>
      </w:r>
      <w:proofErr w:type="gramStart"/>
      <w:r w:rsidRPr="00570874">
        <w:rPr>
          <w:rFonts w:ascii="仿宋_GB2312" w:eastAsia="仿宋_GB2312" w:hAnsi="宋体" w:hint="eastAsia"/>
          <w:color w:val="000000"/>
          <w:sz w:val="24"/>
        </w:rPr>
        <w:t>行政常务</w:t>
      </w:r>
      <w:proofErr w:type="gramEnd"/>
      <w:r w:rsidRPr="00570874">
        <w:rPr>
          <w:rFonts w:ascii="仿宋_GB2312" w:eastAsia="仿宋_GB2312" w:hAnsi="宋体" w:hint="eastAsia"/>
          <w:color w:val="000000"/>
          <w:sz w:val="24"/>
        </w:rPr>
        <w:t>会审议通过的处理决定</w:t>
      </w:r>
      <w:r w:rsidRPr="00570874">
        <w:rPr>
          <w:rFonts w:ascii="仿宋_GB2312" w:eastAsia="仿宋_GB2312" w:hAnsi="宋体" w:hint="eastAsia"/>
          <w:sz w:val="24"/>
        </w:rPr>
        <w:t>。</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第十条</w:t>
      </w:r>
      <w:r w:rsidRPr="00570874">
        <w:rPr>
          <w:rFonts w:ascii="仿宋_GB2312" w:eastAsia="仿宋_GB2312" w:hint="eastAsia"/>
          <w:sz w:val="24"/>
        </w:rPr>
        <w:t xml:space="preserve">  各学院（系）负责人和学院（系）教授委员会负责本单位各种学术组织和师生个人的学术不端行为的前期查处。在调查学术不端行为时，要密切配</w:t>
      </w:r>
      <w:r w:rsidRPr="00570874">
        <w:rPr>
          <w:rFonts w:ascii="仿宋_GB2312" w:eastAsia="仿宋_GB2312" w:hint="eastAsia"/>
          <w:sz w:val="24"/>
        </w:rPr>
        <w:lastRenderedPageBreak/>
        <w:t>合校学风建设委员会查清事实。</w:t>
      </w:r>
    </w:p>
    <w:p w:rsidR="00F47F30" w:rsidRPr="00570874" w:rsidRDefault="00F47F30" w:rsidP="00F47F30">
      <w:pPr>
        <w:spacing w:line="400" w:lineRule="exact"/>
        <w:jc w:val="center"/>
        <w:rPr>
          <w:rFonts w:ascii="仿宋_GB2312" w:eastAsia="仿宋_GB2312" w:hint="eastAsia"/>
          <w:b/>
          <w:sz w:val="24"/>
        </w:rPr>
      </w:pPr>
    </w:p>
    <w:p w:rsidR="00F47F30" w:rsidRPr="00570874" w:rsidRDefault="00F47F30" w:rsidP="00F47F30">
      <w:pPr>
        <w:spacing w:line="400" w:lineRule="exact"/>
        <w:jc w:val="center"/>
        <w:rPr>
          <w:rFonts w:ascii="仿宋_GB2312" w:eastAsia="仿宋_GB2312" w:hint="eastAsia"/>
          <w:b/>
          <w:sz w:val="24"/>
        </w:rPr>
      </w:pPr>
      <w:r w:rsidRPr="00570874">
        <w:rPr>
          <w:rFonts w:ascii="仿宋_GB2312" w:eastAsia="仿宋_GB2312" w:hint="eastAsia"/>
          <w:b/>
          <w:sz w:val="24"/>
        </w:rPr>
        <w:t>第四章  议事规程</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 xml:space="preserve">第十一条  </w:t>
      </w:r>
      <w:r w:rsidRPr="00570874">
        <w:rPr>
          <w:rFonts w:ascii="仿宋_GB2312" w:eastAsia="仿宋_GB2312" w:hint="eastAsia"/>
          <w:sz w:val="24"/>
        </w:rPr>
        <w:t>校学风建设委员会一般每半年召开一次会议，听取、审议秘书处提交的报告，决定拟提请校</w:t>
      </w:r>
      <w:proofErr w:type="gramStart"/>
      <w:r w:rsidRPr="00570874">
        <w:rPr>
          <w:rFonts w:ascii="仿宋_GB2312" w:eastAsia="仿宋_GB2312" w:hint="eastAsia"/>
          <w:sz w:val="24"/>
        </w:rPr>
        <w:t>行政常务</w:t>
      </w:r>
      <w:proofErr w:type="gramEnd"/>
      <w:r w:rsidRPr="00570874">
        <w:rPr>
          <w:rFonts w:ascii="仿宋_GB2312" w:eastAsia="仿宋_GB2312" w:hint="eastAsia"/>
          <w:sz w:val="24"/>
        </w:rPr>
        <w:t>会通过的关于学风建设的重大事项。</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第十二条</w:t>
      </w:r>
      <w:r w:rsidRPr="00570874">
        <w:rPr>
          <w:rFonts w:ascii="仿宋_GB2312" w:eastAsia="仿宋_GB2312" w:hint="eastAsia"/>
          <w:sz w:val="24"/>
        </w:rPr>
        <w:t xml:space="preserve">  校学风建设委员会主任可根据需要临时召集学风建设委员会会议，也可委托副主任召集会议，审议有关事项。</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第十三条</w:t>
      </w:r>
      <w:r w:rsidRPr="00570874">
        <w:rPr>
          <w:rFonts w:ascii="仿宋_GB2312" w:eastAsia="仿宋_GB2312" w:hint="eastAsia"/>
          <w:sz w:val="24"/>
        </w:rPr>
        <w:t xml:space="preserve">  对重大学术不端行为的界定，校学风建设委员会可根据需要邀请校内外有关专家参加讨论，充分听取各方面意见。</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第十四条</w:t>
      </w:r>
      <w:r w:rsidRPr="00570874">
        <w:rPr>
          <w:rFonts w:ascii="仿宋_GB2312" w:eastAsia="仿宋_GB2312" w:hint="eastAsia"/>
          <w:sz w:val="24"/>
        </w:rPr>
        <w:t xml:space="preserve">  校学风建设委员会的委员除接受委员会的专门授权外，只能以个人身份参加委员会的工作，不代表任何组织；研究事项涉及委员本人，或委员与当事人有近亲属关系、直接师生关系、上下级关系以及其他可能影响公正的关系的，委员应主动提出回避。</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第十五条</w:t>
      </w:r>
      <w:r w:rsidRPr="00570874">
        <w:rPr>
          <w:rFonts w:ascii="仿宋_GB2312" w:eastAsia="仿宋_GB2312" w:hint="eastAsia"/>
          <w:sz w:val="24"/>
        </w:rPr>
        <w:t xml:space="preserve">  委员涉嫌学术不端行为的，应暂停参加校学风建设委员会工作；委员确定有学术不端行为的，应退出校学风建设委员会。</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第十六条</w:t>
      </w:r>
      <w:r w:rsidRPr="00570874">
        <w:rPr>
          <w:rFonts w:ascii="仿宋_GB2312" w:eastAsia="仿宋_GB2312" w:hint="eastAsia"/>
          <w:sz w:val="24"/>
        </w:rPr>
        <w:t xml:space="preserve">  校学风建设委员会委员因特殊原因不能出席会议者，应向秘书处请假；不能出席会议的委员不得委托他人参加会议，亦不能委托其他委员代为发表意见或投票。</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 xml:space="preserve">第十七条 </w:t>
      </w:r>
      <w:r w:rsidRPr="00570874">
        <w:rPr>
          <w:rFonts w:ascii="仿宋_GB2312" w:eastAsia="仿宋_GB2312" w:hint="eastAsia"/>
          <w:sz w:val="24"/>
        </w:rPr>
        <w:t xml:space="preserve"> 校学风建设委员会在讨论有关事项时，可要求学校相关部门负责人、当事人、专家或当事人所在单位教授委员会负责人到场陈述意见或接受询问。</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第十八条</w:t>
      </w:r>
      <w:r w:rsidRPr="00570874">
        <w:rPr>
          <w:rFonts w:ascii="仿宋_GB2312" w:eastAsia="仿宋_GB2312" w:hint="eastAsia"/>
          <w:sz w:val="24"/>
        </w:rPr>
        <w:t xml:space="preserve">  校学风建设委员会在调查和处理学术不端行为时，要查清事实，掌握证据，明辨是非，规范程序，正确把握政策界限。</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第十九条</w:t>
      </w:r>
      <w:r w:rsidRPr="00570874">
        <w:rPr>
          <w:rFonts w:ascii="仿宋_GB2312" w:eastAsia="仿宋_GB2312" w:hint="eastAsia"/>
          <w:sz w:val="24"/>
        </w:rPr>
        <w:t xml:space="preserve">  校学风建设委员会要保护举报人的秘密；要维护被调查人的人格尊严和正当合法权益；对举报不实、受到不当指控的单位和个人要及时以适当方式予以澄清。</w:t>
      </w:r>
    </w:p>
    <w:p w:rsidR="00F47F30" w:rsidRPr="00570874" w:rsidRDefault="00F47F30" w:rsidP="00F47F30">
      <w:pPr>
        <w:spacing w:line="400" w:lineRule="exact"/>
        <w:jc w:val="center"/>
        <w:rPr>
          <w:rFonts w:ascii="仿宋_GB2312" w:eastAsia="仿宋_GB2312" w:hint="eastAsia"/>
          <w:b/>
          <w:sz w:val="24"/>
        </w:rPr>
      </w:pPr>
    </w:p>
    <w:p w:rsidR="00F47F30" w:rsidRPr="00570874" w:rsidRDefault="00F47F30" w:rsidP="00F47F30">
      <w:pPr>
        <w:spacing w:line="400" w:lineRule="exact"/>
        <w:jc w:val="center"/>
        <w:rPr>
          <w:rFonts w:ascii="仿宋_GB2312" w:eastAsia="仿宋_GB2312" w:hint="eastAsia"/>
          <w:b/>
          <w:sz w:val="24"/>
        </w:rPr>
      </w:pPr>
      <w:r w:rsidRPr="00570874">
        <w:rPr>
          <w:rFonts w:ascii="仿宋_GB2312" w:eastAsia="仿宋_GB2312" w:hint="eastAsia"/>
          <w:b/>
          <w:sz w:val="24"/>
        </w:rPr>
        <w:t>第五章  附则</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第二十条</w:t>
      </w:r>
      <w:r w:rsidRPr="00570874">
        <w:rPr>
          <w:rFonts w:ascii="仿宋_GB2312" w:eastAsia="仿宋_GB2312" w:hint="eastAsia"/>
          <w:sz w:val="24"/>
        </w:rPr>
        <w:t xml:space="preserve">  本章程的修订须经校学风建设委员会三分之二以上委员同意，并</w:t>
      </w:r>
      <w:proofErr w:type="gramStart"/>
      <w:r w:rsidRPr="00570874">
        <w:rPr>
          <w:rFonts w:ascii="仿宋_GB2312" w:eastAsia="仿宋_GB2312" w:hint="eastAsia"/>
          <w:sz w:val="24"/>
        </w:rPr>
        <w:t>报校行政常务</w:t>
      </w:r>
      <w:proofErr w:type="gramEnd"/>
      <w:r w:rsidRPr="00570874">
        <w:rPr>
          <w:rFonts w:ascii="仿宋_GB2312" w:eastAsia="仿宋_GB2312" w:hint="eastAsia"/>
          <w:sz w:val="24"/>
        </w:rPr>
        <w:t>会批准。</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第二十一条</w:t>
      </w:r>
      <w:r w:rsidRPr="00570874">
        <w:rPr>
          <w:rFonts w:ascii="仿宋_GB2312" w:eastAsia="仿宋_GB2312" w:hint="eastAsia"/>
          <w:sz w:val="24"/>
        </w:rPr>
        <w:t xml:space="preserve">  本章程由校学风建设委员会秘书处负责解释。</w:t>
      </w:r>
    </w:p>
    <w:p w:rsidR="00F47F30" w:rsidRPr="00570874" w:rsidRDefault="00F47F30" w:rsidP="00F47F30">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第二十二条</w:t>
      </w:r>
      <w:r w:rsidRPr="00570874">
        <w:rPr>
          <w:rFonts w:ascii="仿宋_GB2312" w:eastAsia="仿宋_GB2312" w:hint="eastAsia"/>
          <w:sz w:val="24"/>
        </w:rPr>
        <w:t xml:space="preserve">  本章程自印发之日起施行。</w:t>
      </w:r>
    </w:p>
    <w:p w:rsidR="00A75666" w:rsidRPr="00F47F30" w:rsidRDefault="00A75666"/>
    <w:sectPr w:rsidR="00A75666" w:rsidRPr="00F47F30" w:rsidSect="00A756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6F" w:rsidRDefault="002A186F" w:rsidP="00F47F30">
      <w:r>
        <w:separator/>
      </w:r>
    </w:p>
  </w:endnote>
  <w:endnote w:type="continuationSeparator" w:id="0">
    <w:p w:rsidR="002A186F" w:rsidRDefault="002A186F" w:rsidP="00F47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6F" w:rsidRDefault="002A186F" w:rsidP="00F47F30">
      <w:r>
        <w:separator/>
      </w:r>
    </w:p>
  </w:footnote>
  <w:footnote w:type="continuationSeparator" w:id="0">
    <w:p w:rsidR="002A186F" w:rsidRDefault="002A186F" w:rsidP="00F47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F30"/>
    <w:rsid w:val="00023377"/>
    <w:rsid w:val="00030562"/>
    <w:rsid w:val="00032395"/>
    <w:rsid w:val="00034D3F"/>
    <w:rsid w:val="00036923"/>
    <w:rsid w:val="00040A16"/>
    <w:rsid w:val="00043731"/>
    <w:rsid w:val="00061629"/>
    <w:rsid w:val="0006737C"/>
    <w:rsid w:val="0007333D"/>
    <w:rsid w:val="00086AA1"/>
    <w:rsid w:val="00095295"/>
    <w:rsid w:val="000A009D"/>
    <w:rsid w:val="000C1084"/>
    <w:rsid w:val="000D086A"/>
    <w:rsid w:val="000D190F"/>
    <w:rsid w:val="000D4AE6"/>
    <w:rsid w:val="000D5CC1"/>
    <w:rsid w:val="000E7F87"/>
    <w:rsid w:val="000F1ED1"/>
    <w:rsid w:val="0010296C"/>
    <w:rsid w:val="0010368D"/>
    <w:rsid w:val="0010429A"/>
    <w:rsid w:val="001172D8"/>
    <w:rsid w:val="00132446"/>
    <w:rsid w:val="001379F6"/>
    <w:rsid w:val="001408AB"/>
    <w:rsid w:val="00141A68"/>
    <w:rsid w:val="00142123"/>
    <w:rsid w:val="00146B43"/>
    <w:rsid w:val="001515FA"/>
    <w:rsid w:val="0015780C"/>
    <w:rsid w:val="001613CD"/>
    <w:rsid w:val="00170915"/>
    <w:rsid w:val="00177264"/>
    <w:rsid w:val="00182AA4"/>
    <w:rsid w:val="00182B48"/>
    <w:rsid w:val="00184881"/>
    <w:rsid w:val="001976F9"/>
    <w:rsid w:val="001A0861"/>
    <w:rsid w:val="001B0DA7"/>
    <w:rsid w:val="001B539E"/>
    <w:rsid w:val="001B5A16"/>
    <w:rsid w:val="001B5F7B"/>
    <w:rsid w:val="001B72A9"/>
    <w:rsid w:val="001B746D"/>
    <w:rsid w:val="001C21C3"/>
    <w:rsid w:val="001C4036"/>
    <w:rsid w:val="001C55BE"/>
    <w:rsid w:val="001C5941"/>
    <w:rsid w:val="001C7D4C"/>
    <w:rsid w:val="001D0EB0"/>
    <w:rsid w:val="001D0EFF"/>
    <w:rsid w:val="001D28E8"/>
    <w:rsid w:val="001D3C08"/>
    <w:rsid w:val="001D462F"/>
    <w:rsid w:val="001D558C"/>
    <w:rsid w:val="001D693E"/>
    <w:rsid w:val="001D7159"/>
    <w:rsid w:val="001D7C0F"/>
    <w:rsid w:val="001E229B"/>
    <w:rsid w:val="001E2BE1"/>
    <w:rsid w:val="001E7655"/>
    <w:rsid w:val="001F253E"/>
    <w:rsid w:val="0020087B"/>
    <w:rsid w:val="0022006A"/>
    <w:rsid w:val="0022030E"/>
    <w:rsid w:val="00221EE3"/>
    <w:rsid w:val="002226C8"/>
    <w:rsid w:val="002334C9"/>
    <w:rsid w:val="00236AF9"/>
    <w:rsid w:val="002456F2"/>
    <w:rsid w:val="00251345"/>
    <w:rsid w:val="00256EC7"/>
    <w:rsid w:val="002609BD"/>
    <w:rsid w:val="00262DC7"/>
    <w:rsid w:val="002643F4"/>
    <w:rsid w:val="00283F41"/>
    <w:rsid w:val="00285DDB"/>
    <w:rsid w:val="00286C4D"/>
    <w:rsid w:val="00291DCB"/>
    <w:rsid w:val="002937DE"/>
    <w:rsid w:val="002A186F"/>
    <w:rsid w:val="002A52AF"/>
    <w:rsid w:val="002A7DF5"/>
    <w:rsid w:val="002B2498"/>
    <w:rsid w:val="002C4623"/>
    <w:rsid w:val="002C5518"/>
    <w:rsid w:val="002C633D"/>
    <w:rsid w:val="002D5D94"/>
    <w:rsid w:val="002D7413"/>
    <w:rsid w:val="002E0C05"/>
    <w:rsid w:val="002E74E3"/>
    <w:rsid w:val="00313C78"/>
    <w:rsid w:val="00316333"/>
    <w:rsid w:val="0032352F"/>
    <w:rsid w:val="00323931"/>
    <w:rsid w:val="00323AFE"/>
    <w:rsid w:val="003253F7"/>
    <w:rsid w:val="0032671A"/>
    <w:rsid w:val="00331DCF"/>
    <w:rsid w:val="0033401C"/>
    <w:rsid w:val="003347E9"/>
    <w:rsid w:val="00340752"/>
    <w:rsid w:val="00351CC3"/>
    <w:rsid w:val="00356DEC"/>
    <w:rsid w:val="003604E7"/>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1592A"/>
    <w:rsid w:val="00416126"/>
    <w:rsid w:val="004161DE"/>
    <w:rsid w:val="0042365C"/>
    <w:rsid w:val="00424BBE"/>
    <w:rsid w:val="00425549"/>
    <w:rsid w:val="004412D3"/>
    <w:rsid w:val="00445B82"/>
    <w:rsid w:val="0045567C"/>
    <w:rsid w:val="0045720B"/>
    <w:rsid w:val="00457D0C"/>
    <w:rsid w:val="00465EF2"/>
    <w:rsid w:val="00481A67"/>
    <w:rsid w:val="00482163"/>
    <w:rsid w:val="004834DB"/>
    <w:rsid w:val="00483BAE"/>
    <w:rsid w:val="00486B81"/>
    <w:rsid w:val="00495285"/>
    <w:rsid w:val="004A07AF"/>
    <w:rsid w:val="004A1B48"/>
    <w:rsid w:val="004A623A"/>
    <w:rsid w:val="004B02AA"/>
    <w:rsid w:val="004B49C9"/>
    <w:rsid w:val="004D60E7"/>
    <w:rsid w:val="004D615B"/>
    <w:rsid w:val="004D78EC"/>
    <w:rsid w:val="004E4490"/>
    <w:rsid w:val="004E732A"/>
    <w:rsid w:val="004F10E2"/>
    <w:rsid w:val="004F4750"/>
    <w:rsid w:val="00504006"/>
    <w:rsid w:val="00504FB9"/>
    <w:rsid w:val="00515C11"/>
    <w:rsid w:val="005175A4"/>
    <w:rsid w:val="005338F2"/>
    <w:rsid w:val="00552ED8"/>
    <w:rsid w:val="00554289"/>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C7E83"/>
    <w:rsid w:val="005D2DA7"/>
    <w:rsid w:val="005D3AA9"/>
    <w:rsid w:val="005D6237"/>
    <w:rsid w:val="005D661A"/>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1E7F"/>
    <w:rsid w:val="006422E1"/>
    <w:rsid w:val="00646667"/>
    <w:rsid w:val="006603FE"/>
    <w:rsid w:val="00662B5C"/>
    <w:rsid w:val="006643E1"/>
    <w:rsid w:val="006761DB"/>
    <w:rsid w:val="0067641B"/>
    <w:rsid w:val="00687FF9"/>
    <w:rsid w:val="0069153C"/>
    <w:rsid w:val="006A48AB"/>
    <w:rsid w:val="006A5E5D"/>
    <w:rsid w:val="006B4FD8"/>
    <w:rsid w:val="006B74FA"/>
    <w:rsid w:val="006C1C7B"/>
    <w:rsid w:val="006C2BEA"/>
    <w:rsid w:val="006C7058"/>
    <w:rsid w:val="006D04B3"/>
    <w:rsid w:val="006D1064"/>
    <w:rsid w:val="006D2EDC"/>
    <w:rsid w:val="006D413C"/>
    <w:rsid w:val="006E1924"/>
    <w:rsid w:val="006F0811"/>
    <w:rsid w:val="006F2C49"/>
    <w:rsid w:val="006F6C68"/>
    <w:rsid w:val="007024FA"/>
    <w:rsid w:val="007051CA"/>
    <w:rsid w:val="0070798E"/>
    <w:rsid w:val="0071310E"/>
    <w:rsid w:val="00713315"/>
    <w:rsid w:val="0071463F"/>
    <w:rsid w:val="00717BCF"/>
    <w:rsid w:val="00734670"/>
    <w:rsid w:val="007348DA"/>
    <w:rsid w:val="0073798F"/>
    <w:rsid w:val="00742D67"/>
    <w:rsid w:val="0075374E"/>
    <w:rsid w:val="00762470"/>
    <w:rsid w:val="00766B30"/>
    <w:rsid w:val="00777277"/>
    <w:rsid w:val="00777A45"/>
    <w:rsid w:val="00777EDB"/>
    <w:rsid w:val="00782387"/>
    <w:rsid w:val="007859DA"/>
    <w:rsid w:val="00785E9E"/>
    <w:rsid w:val="007874E2"/>
    <w:rsid w:val="0079248F"/>
    <w:rsid w:val="007A11AD"/>
    <w:rsid w:val="007A1E78"/>
    <w:rsid w:val="007A511B"/>
    <w:rsid w:val="007C10B9"/>
    <w:rsid w:val="007C42F7"/>
    <w:rsid w:val="007D0DDD"/>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52BF5"/>
    <w:rsid w:val="00870850"/>
    <w:rsid w:val="00874E0C"/>
    <w:rsid w:val="008750BC"/>
    <w:rsid w:val="0088461A"/>
    <w:rsid w:val="00885674"/>
    <w:rsid w:val="008A22FD"/>
    <w:rsid w:val="008A2D69"/>
    <w:rsid w:val="008A31BD"/>
    <w:rsid w:val="008A4606"/>
    <w:rsid w:val="008B43B5"/>
    <w:rsid w:val="008E7576"/>
    <w:rsid w:val="008F70C2"/>
    <w:rsid w:val="00900552"/>
    <w:rsid w:val="00905FA6"/>
    <w:rsid w:val="009133CB"/>
    <w:rsid w:val="009137A9"/>
    <w:rsid w:val="009145F7"/>
    <w:rsid w:val="009331E9"/>
    <w:rsid w:val="0094684B"/>
    <w:rsid w:val="00950660"/>
    <w:rsid w:val="0095730D"/>
    <w:rsid w:val="0096031D"/>
    <w:rsid w:val="009616D7"/>
    <w:rsid w:val="009627CE"/>
    <w:rsid w:val="00975E37"/>
    <w:rsid w:val="00982B50"/>
    <w:rsid w:val="00982B75"/>
    <w:rsid w:val="00984471"/>
    <w:rsid w:val="009A49EB"/>
    <w:rsid w:val="009A5D9A"/>
    <w:rsid w:val="009B1ED2"/>
    <w:rsid w:val="009B3AB6"/>
    <w:rsid w:val="009B4A90"/>
    <w:rsid w:val="009B5CCF"/>
    <w:rsid w:val="009C2E25"/>
    <w:rsid w:val="009C41C5"/>
    <w:rsid w:val="009D32E9"/>
    <w:rsid w:val="009D3D5E"/>
    <w:rsid w:val="009D4A75"/>
    <w:rsid w:val="009E4574"/>
    <w:rsid w:val="009F2F2F"/>
    <w:rsid w:val="00A00457"/>
    <w:rsid w:val="00A01245"/>
    <w:rsid w:val="00A012C7"/>
    <w:rsid w:val="00A01C41"/>
    <w:rsid w:val="00A0585A"/>
    <w:rsid w:val="00A1344B"/>
    <w:rsid w:val="00A14A68"/>
    <w:rsid w:val="00A168D3"/>
    <w:rsid w:val="00A171C7"/>
    <w:rsid w:val="00A215D3"/>
    <w:rsid w:val="00A32828"/>
    <w:rsid w:val="00A329D2"/>
    <w:rsid w:val="00A419C6"/>
    <w:rsid w:val="00A46942"/>
    <w:rsid w:val="00A47563"/>
    <w:rsid w:val="00A5391B"/>
    <w:rsid w:val="00A64732"/>
    <w:rsid w:val="00A65980"/>
    <w:rsid w:val="00A7028D"/>
    <w:rsid w:val="00A71E78"/>
    <w:rsid w:val="00A7328C"/>
    <w:rsid w:val="00A73D7D"/>
    <w:rsid w:val="00A75666"/>
    <w:rsid w:val="00A803F3"/>
    <w:rsid w:val="00A80E64"/>
    <w:rsid w:val="00A83F2B"/>
    <w:rsid w:val="00A959CC"/>
    <w:rsid w:val="00AA25C7"/>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3096D"/>
    <w:rsid w:val="00B312D3"/>
    <w:rsid w:val="00B3495F"/>
    <w:rsid w:val="00B4284C"/>
    <w:rsid w:val="00B464CF"/>
    <w:rsid w:val="00B47000"/>
    <w:rsid w:val="00B571FB"/>
    <w:rsid w:val="00B7655E"/>
    <w:rsid w:val="00B80532"/>
    <w:rsid w:val="00B856B9"/>
    <w:rsid w:val="00B85761"/>
    <w:rsid w:val="00B86DDC"/>
    <w:rsid w:val="00B95FD3"/>
    <w:rsid w:val="00BA4A32"/>
    <w:rsid w:val="00BB3A38"/>
    <w:rsid w:val="00BD09DA"/>
    <w:rsid w:val="00BD265D"/>
    <w:rsid w:val="00BF0371"/>
    <w:rsid w:val="00BF4F30"/>
    <w:rsid w:val="00C00AD8"/>
    <w:rsid w:val="00C0415A"/>
    <w:rsid w:val="00C04620"/>
    <w:rsid w:val="00C04950"/>
    <w:rsid w:val="00C22BD6"/>
    <w:rsid w:val="00C3113B"/>
    <w:rsid w:val="00C31F9A"/>
    <w:rsid w:val="00C33B6E"/>
    <w:rsid w:val="00C36E78"/>
    <w:rsid w:val="00C430BA"/>
    <w:rsid w:val="00C45D5F"/>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D1543"/>
    <w:rsid w:val="00CD6356"/>
    <w:rsid w:val="00CE09ED"/>
    <w:rsid w:val="00CE5796"/>
    <w:rsid w:val="00CE7003"/>
    <w:rsid w:val="00CE7EC3"/>
    <w:rsid w:val="00D005D9"/>
    <w:rsid w:val="00D12933"/>
    <w:rsid w:val="00D16760"/>
    <w:rsid w:val="00D239BA"/>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536"/>
    <w:rsid w:val="00D92106"/>
    <w:rsid w:val="00D92633"/>
    <w:rsid w:val="00D95CBC"/>
    <w:rsid w:val="00D96290"/>
    <w:rsid w:val="00DA1EA6"/>
    <w:rsid w:val="00DA3FCE"/>
    <w:rsid w:val="00DB0B0E"/>
    <w:rsid w:val="00DB0DD6"/>
    <w:rsid w:val="00DB0F9F"/>
    <w:rsid w:val="00DB4C52"/>
    <w:rsid w:val="00DB5B8C"/>
    <w:rsid w:val="00DB7FA5"/>
    <w:rsid w:val="00DD1F44"/>
    <w:rsid w:val="00DD3211"/>
    <w:rsid w:val="00DD49A9"/>
    <w:rsid w:val="00DD695F"/>
    <w:rsid w:val="00DE67EB"/>
    <w:rsid w:val="00DF0A2C"/>
    <w:rsid w:val="00E01846"/>
    <w:rsid w:val="00E0692F"/>
    <w:rsid w:val="00E11438"/>
    <w:rsid w:val="00E15331"/>
    <w:rsid w:val="00E1574C"/>
    <w:rsid w:val="00E20036"/>
    <w:rsid w:val="00E26729"/>
    <w:rsid w:val="00E33C79"/>
    <w:rsid w:val="00E43813"/>
    <w:rsid w:val="00E44607"/>
    <w:rsid w:val="00E454B3"/>
    <w:rsid w:val="00E45C2F"/>
    <w:rsid w:val="00E47557"/>
    <w:rsid w:val="00E53947"/>
    <w:rsid w:val="00E60C8D"/>
    <w:rsid w:val="00E60D85"/>
    <w:rsid w:val="00E64C18"/>
    <w:rsid w:val="00E659D4"/>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5176"/>
    <w:rsid w:val="00EF7626"/>
    <w:rsid w:val="00F03BA4"/>
    <w:rsid w:val="00F0726C"/>
    <w:rsid w:val="00F12518"/>
    <w:rsid w:val="00F13101"/>
    <w:rsid w:val="00F20747"/>
    <w:rsid w:val="00F2363B"/>
    <w:rsid w:val="00F2416B"/>
    <w:rsid w:val="00F301E0"/>
    <w:rsid w:val="00F328CA"/>
    <w:rsid w:val="00F37B3E"/>
    <w:rsid w:val="00F416DE"/>
    <w:rsid w:val="00F47190"/>
    <w:rsid w:val="00F47F30"/>
    <w:rsid w:val="00F54512"/>
    <w:rsid w:val="00F7197C"/>
    <w:rsid w:val="00F76FD1"/>
    <w:rsid w:val="00F8662D"/>
    <w:rsid w:val="00F906DA"/>
    <w:rsid w:val="00F92C24"/>
    <w:rsid w:val="00F9369B"/>
    <w:rsid w:val="00F97329"/>
    <w:rsid w:val="00FA5BED"/>
    <w:rsid w:val="00FA6BA7"/>
    <w:rsid w:val="00FA765E"/>
    <w:rsid w:val="00FB18D7"/>
    <w:rsid w:val="00FB6D49"/>
    <w:rsid w:val="00FB72CD"/>
    <w:rsid w:val="00FC0E60"/>
    <w:rsid w:val="00FC293F"/>
    <w:rsid w:val="00FC4C8B"/>
    <w:rsid w:val="00FD2A8D"/>
    <w:rsid w:val="00FD4094"/>
    <w:rsid w:val="00FE06D3"/>
    <w:rsid w:val="00FE09EE"/>
    <w:rsid w:val="00FE1EF2"/>
    <w:rsid w:val="00FE7009"/>
    <w:rsid w:val="00FF1974"/>
    <w:rsid w:val="00FF2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F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7F30"/>
    <w:rPr>
      <w:sz w:val="18"/>
      <w:szCs w:val="18"/>
    </w:rPr>
  </w:style>
  <w:style w:type="paragraph" w:styleId="a4">
    <w:name w:val="footer"/>
    <w:basedOn w:val="a"/>
    <w:link w:val="Char0"/>
    <w:uiPriority w:val="99"/>
    <w:semiHidden/>
    <w:unhideWhenUsed/>
    <w:rsid w:val="00F47F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7F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孙二明</cp:lastModifiedBy>
  <cp:revision>2</cp:revision>
  <dcterms:created xsi:type="dcterms:W3CDTF">2016-11-24T08:10:00Z</dcterms:created>
  <dcterms:modified xsi:type="dcterms:W3CDTF">2016-11-24T08:10:00Z</dcterms:modified>
</cp:coreProperties>
</file>