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5" w:rsidRPr="00570874" w:rsidRDefault="00361AB5" w:rsidP="00361AB5">
      <w:pPr>
        <w:spacing w:line="400" w:lineRule="exact"/>
        <w:jc w:val="center"/>
        <w:outlineLvl w:val="2"/>
        <w:rPr>
          <w:rFonts w:ascii="宋体" w:hAnsi="宋体" w:hint="eastAsia"/>
          <w:b/>
          <w:bCs/>
          <w:sz w:val="32"/>
          <w:szCs w:val="32"/>
        </w:rPr>
      </w:pPr>
      <w:bookmarkStart w:id="0" w:name="_Toc397092389"/>
      <w:bookmarkStart w:id="1" w:name="_Toc397521966"/>
      <w:bookmarkStart w:id="2" w:name="_Toc397592991"/>
      <w:bookmarkStart w:id="3" w:name="_Toc397593138"/>
      <w:bookmarkStart w:id="4" w:name="_Toc397593541"/>
      <w:bookmarkStart w:id="5" w:name="_Toc398554436"/>
      <w:r w:rsidRPr="00570874">
        <w:rPr>
          <w:rFonts w:ascii="宋体" w:hAnsi="宋体" w:hint="eastAsia"/>
          <w:b/>
          <w:bCs/>
          <w:sz w:val="32"/>
          <w:szCs w:val="32"/>
        </w:rPr>
        <w:t>安徽大学教书育人 管理育人 服务育人工作</w:t>
      </w:r>
      <w:bookmarkEnd w:id="0"/>
      <w:bookmarkEnd w:id="1"/>
      <w:bookmarkEnd w:id="2"/>
      <w:bookmarkEnd w:id="3"/>
      <w:bookmarkEnd w:id="4"/>
      <w:bookmarkEnd w:id="5"/>
    </w:p>
    <w:p w:rsidR="00361AB5" w:rsidRPr="00570874" w:rsidRDefault="00361AB5" w:rsidP="00361AB5">
      <w:pPr>
        <w:spacing w:line="400" w:lineRule="exact"/>
        <w:jc w:val="center"/>
        <w:outlineLvl w:val="2"/>
        <w:rPr>
          <w:rFonts w:ascii="宋体" w:hAnsi="宋体" w:hint="eastAsia"/>
          <w:b/>
          <w:bCs/>
          <w:sz w:val="32"/>
          <w:szCs w:val="32"/>
        </w:rPr>
      </w:pPr>
      <w:bookmarkStart w:id="6" w:name="_Toc391303735"/>
      <w:bookmarkStart w:id="7" w:name="_Toc398554437"/>
      <w:r w:rsidRPr="00570874">
        <w:rPr>
          <w:rFonts w:ascii="宋体" w:hAnsi="宋体" w:hint="eastAsia"/>
          <w:b/>
          <w:bCs/>
          <w:sz w:val="32"/>
          <w:szCs w:val="32"/>
        </w:rPr>
        <w:t>暂行规定</w:t>
      </w:r>
      <w:bookmarkEnd w:id="6"/>
      <w:bookmarkEnd w:id="7"/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第一章  总  则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第一条 为全面贯彻落实中共中央、国务院《关于进一步加强和改进大学生思想政治教育的意见》（中发</w:t>
      </w:r>
      <w:r w:rsidRPr="00570874">
        <w:rPr>
          <w:rFonts w:ascii="仿宋_GB2312" w:eastAsia="仿宋_GB2312" w:hAnsi="宋体" w:hint="eastAsia"/>
          <w:sz w:val="24"/>
        </w:rPr>
        <w:t>[2004]16</w:t>
      </w:r>
      <w:r w:rsidRPr="00570874">
        <w:rPr>
          <w:rFonts w:ascii="仿宋_GB2312" w:eastAsia="仿宋_GB2312" w:hint="eastAsia"/>
          <w:sz w:val="24"/>
        </w:rPr>
        <w:t>号）文件精神，根据《中华人民共和国高等教育法》和《中华人民共和国教师法》，进一步推动我校教书育人、管理育人、服务育人（以下简称“三育人”）工作上水平、上台阶，并使之制度化、规范化，特制定本规定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第二条 “三育人”工作的指导思想：坚持以邓小平理论和“三个代表”重要思想为指导，以科学发展观为统领，以理想信念教育为核心，以爱国主义教育为重点，以思想道德建设为基础，以大学生全面发展为目标，全面贯彻落实党的教育方针，牢固树立“育人为本、德育为先、全面发展”的科学育人观，增强广大教职工在育人工作中的政治责任感和历史使命感，努力构建我校全员育人、全过程育人、全方位育人的新格局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第三条 “三育人” 工作的主要目标：培养大学生成为“爱国守法、明礼诚信、团结友善、勤俭自强、敬业奉献”的合格公民，全面提高大学生的思想道德素质和科学文化素质，增强大学生的创新能力和实践能力，使大学生成为社会主义事业的合格建设者和可靠接班人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第四条 “三育人”工作的总体要求：全校教职工都应认真学习马列主义、毛泽东思想、邓小平理论和“三个代表”重要思想，努力提高思想道德素质和科学文化素质，做到政治立场坚定、思想作风过硬、道德品质高尚，爱岗敬业，言传身教，为人师表，积极投身于“三育人”的各项工作，引导大学生树立正确的世界观、人生观、价值观和社会主义荣辱观。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第二章  教书育人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第五条 教师是学校教育的主导力量，寓思想教育于教学活动之中是教书育人的重要渠道。教师应根据学科性质与特点，积极进行教学改革，深入发掘各类课程的思想政治教育资源，做到德育与智育、理论与实践、言传与身教相统一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第六条 教师要加强师德修养，自觉做到：依法执教，严谨治学，爱岗敬业，求真务实，为人师表，团结协作。用崇高的人格感染大学生，以良好的师德教育大学生。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第七条 教师要做大学生的良师益友和健康成长的指导者和引路人。引导大学生走出校门，到基层去，到工农群众中去，了解社会，了解国情，培养品格，</w:t>
      </w:r>
      <w:r w:rsidRPr="00570874">
        <w:rPr>
          <w:rFonts w:ascii="仿宋_GB2312" w:eastAsia="仿宋_GB2312" w:hint="eastAsia"/>
          <w:sz w:val="24"/>
        </w:rPr>
        <w:lastRenderedPageBreak/>
        <w:t>锻炼毅力，增长才干，奉献社会。教育大学生正确处理国家、集体、个人三者的利益关系。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color w:val="333333"/>
          <w:sz w:val="24"/>
        </w:rPr>
      </w:pPr>
      <w:r w:rsidRPr="00570874">
        <w:rPr>
          <w:rFonts w:ascii="仿宋_GB2312" w:eastAsia="仿宋_GB2312" w:hint="eastAsia"/>
          <w:sz w:val="24"/>
        </w:rPr>
        <w:t>第八条 担任辅导员的教师，要经常深入到大学生中去，对大学生的学习目的、</w:t>
      </w:r>
      <w:r w:rsidRPr="00570874">
        <w:rPr>
          <w:rFonts w:ascii="仿宋_GB2312" w:eastAsia="仿宋_GB2312" w:hint="eastAsia"/>
          <w:color w:val="333333"/>
          <w:sz w:val="24"/>
        </w:rPr>
        <w:t>学习态度、学习方法、专业思想以及其他方面反映出来的思想认识问题、道德修养和人生观问题，认真加以研究，结合大学生特点，采用适当的、灵活多样的方式，耐心细致地做好启发疏导工作。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第九条 思想政治理论课和哲学社会科学课的教师，要在教书育人中发挥积极作用，坚持用科学理论武装大学生、用优秀文化培育大学生，发挥学科优势，发扬理论联系实际的优良学风，紧密围绕大学生普遍关注的重大问题，做好释疑解惑和教育引导工作，教育大学生坚定正确的政治方向，提高大学生思想道德修养和精神境界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570874">
        <w:rPr>
          <w:rFonts w:ascii="仿宋_GB2312" w:eastAsia="仿宋_GB2312" w:hint="eastAsia"/>
          <w:color w:val="000000"/>
          <w:sz w:val="24"/>
        </w:rPr>
        <w:t>第十条</w:t>
      </w:r>
      <w:r w:rsidRPr="00570874">
        <w:rPr>
          <w:rFonts w:ascii="仿宋_GB2312" w:eastAsia="仿宋_GB2312" w:hint="eastAsia"/>
          <w:color w:val="000000"/>
          <w:sz w:val="24"/>
        </w:rPr>
        <w:t> </w:t>
      </w:r>
      <w:r w:rsidRPr="00570874">
        <w:rPr>
          <w:rFonts w:ascii="仿宋_GB2312" w:eastAsia="仿宋_GB2312" w:hint="eastAsia"/>
          <w:color w:val="000000"/>
          <w:sz w:val="24"/>
        </w:rPr>
        <w:t xml:space="preserve"> 研究生是高等学校培养的高层次专门人才，在思想道德素质和科学文化素质上应有更高的要求，研究生导师应把教书育人工作贯彻于培养研究生的全过程。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第三章  管理育人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第十一条  学校党政职能部门工作人员，院（系）党务、行政人员，工会、团委工作人员是管理育人的主体。管理工作者要在管理工作过程中把握育人方向，发挥育人职能。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第十二条  管理工作者应具有良好的政治品质和高尚的职业道德，有强烈的责任心和奉献精神，牢固树立为教学科研服务、为基层服务、为师生服务的意识。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第十三条  管理工作者要刻苦钻研本职业务，做到既懂得管理规律，又懂得教育规律，不断提高管理水平，创新工作方式，营造良好的育人环境。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第十四条  管理工作者要爱岗敬业，勤政、廉政、高效。工作作风严谨、踏实，依法行政。关心大学生，爱护大学生。以正确的思想引导大学生，以高尚的情操感染大学生，将管理育人贯穿于管理工作的全过程。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第四章  服务育人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第十五条 后勤服务工作者，医务工作者，图书资料管理者以及其他教学辅助人员是服务育人的主体。服务育人是指服务工作者以出色的工作、良好的形象，通过优质服务和模范行为影响大学生，为大学生健康成长成才创造良好的学习、生活环境，寓育人于服务之中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第十六条 服务工作者应做到：忠于职守，爱岗敬业，吃苦耐劳，作风严谨，言谈举止文明，遵守各项规章制度，杜绝工作中的失误和责任性事故的出现。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lastRenderedPageBreak/>
        <w:t xml:space="preserve">第十七条  服务工作者要善于学习，钻研业务，不断提升自身素质，积极为大学生提供文明优质的服务，保持校园整洁、安全、有序、和谐。 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 xml:space="preserve">第十八条 有条件的单位要为大学生提供公益劳动的机会，开辟勤工助学项目和场所，主动了解大学生的需求，帮助大学生解决实际困难，让大学生在劳动中受到教育，培养和锻炼大学生的实践能力，共同做好育人工作。 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第五章  组织领导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第十九条 学校成立“三育人”工作领导小组，在校党委领导下开展工作。领导小组由学校领导和相关职能部门负责人组成，校党委书记为“三育人”工作领导小组组长。领导小组主要职责：指导制定“三育人”工作总体规划，考核、评估“三育人”工作，组织“三育人”工作理论研讨，评选表彰“三育人”先进个人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“三育人”工作领导小组办公室为“三育人”工作日常办事机构，设在校工会，主要职责：协调有关部门制定计划，督促检查，调查研究，交流经验，表彰奖励，开展理论研究等。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第二十条 学校各职能部门应统筹规划，各负其责，密切合作，抓好“三育人”工作。宣传部、工会、人事处指导全校“三育人”工作的开展，工会负责“三育人”先进个人的评选表彰工作，组织“三育人”先进个人事迹交流活动；人事处负责做好“三育人”先进个人的建档、归档工作，使之制度化、规范化；宣传部负责“三育人”先进个人事迹的宣传报道，参与评选表彰活动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第二十一条 各基层党委、党总支要把“三育人”工作列入重要议事日程，基层党委（党总支）书记负责组织实施“三育人”工作，各部门工会要在所属基层党委、党总支的领导下，结合本单位实际，积极参与开展形式多样、富有成效的“三育人”活动，促进全员育人、全过程育人、全方位育人新格局的形成。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第六章  考核和奖励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第二十二条 “三育人”工作列入教职工年度考核项目，考核结果记入本人档案，作为评聘职务、评选先进的重要依据之一。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第二十三条 为表彰和鼓励在“三育人”工作中做出突出成绩和贡献的教职工，学校设立“三育人”先进个人奖，每两年评选一次。学校对获得“三育人”先进个人的教职工，给予适当的物质奖励并颁发证书，特别优秀者可作为省、部和国家表彰先进的推荐人选。</w:t>
      </w: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361AB5" w:rsidRPr="00570874" w:rsidRDefault="00361AB5" w:rsidP="00361AB5">
      <w:pPr>
        <w:spacing w:line="400" w:lineRule="exact"/>
        <w:jc w:val="center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第七章  附  则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lastRenderedPageBreak/>
        <w:t>第二十四条 《本规定》自下发之日起试行，原《安徽大学教书育人工作暂行条例》同时废止。</w:t>
      </w:r>
    </w:p>
    <w:p w:rsidR="00361AB5" w:rsidRPr="00570874" w:rsidRDefault="00361AB5" w:rsidP="00361AB5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 w:rsidRPr="00570874">
        <w:rPr>
          <w:rFonts w:ascii="仿宋_GB2312" w:eastAsia="仿宋_GB2312" w:hint="eastAsia"/>
          <w:sz w:val="24"/>
        </w:rPr>
        <w:t>第二十五条 《本规定》由校工会负责解释。</w:t>
      </w:r>
    </w:p>
    <w:p w:rsidR="00A75666" w:rsidRPr="00361AB5" w:rsidRDefault="00A75666"/>
    <w:sectPr w:rsidR="00A75666" w:rsidRPr="00361AB5" w:rsidSect="00A7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C8" w:rsidRDefault="00C94AC8" w:rsidP="00361AB5">
      <w:r>
        <w:separator/>
      </w:r>
    </w:p>
  </w:endnote>
  <w:endnote w:type="continuationSeparator" w:id="0">
    <w:p w:rsidR="00C94AC8" w:rsidRDefault="00C94AC8" w:rsidP="0036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C8" w:rsidRDefault="00C94AC8" w:rsidP="00361AB5">
      <w:r>
        <w:separator/>
      </w:r>
    </w:p>
  </w:footnote>
  <w:footnote w:type="continuationSeparator" w:id="0">
    <w:p w:rsidR="00C94AC8" w:rsidRDefault="00C94AC8" w:rsidP="00361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AB5"/>
    <w:rsid w:val="00023377"/>
    <w:rsid w:val="00030562"/>
    <w:rsid w:val="00032395"/>
    <w:rsid w:val="00034D3F"/>
    <w:rsid w:val="00036923"/>
    <w:rsid w:val="00040A16"/>
    <w:rsid w:val="00043731"/>
    <w:rsid w:val="00061629"/>
    <w:rsid w:val="0006737C"/>
    <w:rsid w:val="0007333D"/>
    <w:rsid w:val="00086AA1"/>
    <w:rsid w:val="00095295"/>
    <w:rsid w:val="000A009D"/>
    <w:rsid w:val="000C1084"/>
    <w:rsid w:val="000D086A"/>
    <w:rsid w:val="000D190F"/>
    <w:rsid w:val="000D4AE6"/>
    <w:rsid w:val="000D5CC1"/>
    <w:rsid w:val="000E7F87"/>
    <w:rsid w:val="000F1ED1"/>
    <w:rsid w:val="0010296C"/>
    <w:rsid w:val="0010368D"/>
    <w:rsid w:val="0010429A"/>
    <w:rsid w:val="001172D8"/>
    <w:rsid w:val="00132446"/>
    <w:rsid w:val="001379F6"/>
    <w:rsid w:val="001408AB"/>
    <w:rsid w:val="00141A68"/>
    <w:rsid w:val="00142123"/>
    <w:rsid w:val="00146B43"/>
    <w:rsid w:val="001515FA"/>
    <w:rsid w:val="0015780C"/>
    <w:rsid w:val="001613CD"/>
    <w:rsid w:val="00170915"/>
    <w:rsid w:val="00177264"/>
    <w:rsid w:val="00182AA4"/>
    <w:rsid w:val="00182B48"/>
    <w:rsid w:val="00184881"/>
    <w:rsid w:val="001976F9"/>
    <w:rsid w:val="001A0861"/>
    <w:rsid w:val="001B0DA7"/>
    <w:rsid w:val="001B539E"/>
    <w:rsid w:val="001B5A16"/>
    <w:rsid w:val="001B5F7B"/>
    <w:rsid w:val="001B72A9"/>
    <w:rsid w:val="001B746D"/>
    <w:rsid w:val="001C21C3"/>
    <w:rsid w:val="001C4036"/>
    <w:rsid w:val="001C55BE"/>
    <w:rsid w:val="001C5941"/>
    <w:rsid w:val="001C7D4C"/>
    <w:rsid w:val="001D0EB0"/>
    <w:rsid w:val="001D0EFF"/>
    <w:rsid w:val="001D28E8"/>
    <w:rsid w:val="001D3C08"/>
    <w:rsid w:val="001D462F"/>
    <w:rsid w:val="001D558C"/>
    <w:rsid w:val="001D693E"/>
    <w:rsid w:val="001D7159"/>
    <w:rsid w:val="001D7C0F"/>
    <w:rsid w:val="001E229B"/>
    <w:rsid w:val="001E2BE1"/>
    <w:rsid w:val="001E7655"/>
    <w:rsid w:val="001F253E"/>
    <w:rsid w:val="0020087B"/>
    <w:rsid w:val="0022006A"/>
    <w:rsid w:val="0022030E"/>
    <w:rsid w:val="00221EE3"/>
    <w:rsid w:val="002226C8"/>
    <w:rsid w:val="002334C9"/>
    <w:rsid w:val="00236AF9"/>
    <w:rsid w:val="002456F2"/>
    <w:rsid w:val="00251345"/>
    <w:rsid w:val="00256EC7"/>
    <w:rsid w:val="002609BD"/>
    <w:rsid w:val="00262DC7"/>
    <w:rsid w:val="002643F4"/>
    <w:rsid w:val="00283F41"/>
    <w:rsid w:val="00285DDB"/>
    <w:rsid w:val="00286C4D"/>
    <w:rsid w:val="00291DCB"/>
    <w:rsid w:val="002937DE"/>
    <w:rsid w:val="002A52AF"/>
    <w:rsid w:val="002A7DF5"/>
    <w:rsid w:val="002B2498"/>
    <w:rsid w:val="002C4623"/>
    <w:rsid w:val="002C5518"/>
    <w:rsid w:val="002C633D"/>
    <w:rsid w:val="002D5D94"/>
    <w:rsid w:val="002D7413"/>
    <w:rsid w:val="002E0C05"/>
    <w:rsid w:val="002E74E3"/>
    <w:rsid w:val="00313C78"/>
    <w:rsid w:val="00316333"/>
    <w:rsid w:val="0032352F"/>
    <w:rsid w:val="00323931"/>
    <w:rsid w:val="00323AFE"/>
    <w:rsid w:val="003253F7"/>
    <w:rsid w:val="0032671A"/>
    <w:rsid w:val="00331DCF"/>
    <w:rsid w:val="0033401C"/>
    <w:rsid w:val="003347E9"/>
    <w:rsid w:val="00340752"/>
    <w:rsid w:val="00351CC3"/>
    <w:rsid w:val="00356DEC"/>
    <w:rsid w:val="003604E7"/>
    <w:rsid w:val="00361AB5"/>
    <w:rsid w:val="00364890"/>
    <w:rsid w:val="00365860"/>
    <w:rsid w:val="00366BEA"/>
    <w:rsid w:val="00371746"/>
    <w:rsid w:val="003727F0"/>
    <w:rsid w:val="00374FFF"/>
    <w:rsid w:val="00375180"/>
    <w:rsid w:val="00377207"/>
    <w:rsid w:val="00382E16"/>
    <w:rsid w:val="00392561"/>
    <w:rsid w:val="0039425D"/>
    <w:rsid w:val="003A0535"/>
    <w:rsid w:val="003A0F6E"/>
    <w:rsid w:val="003A46AF"/>
    <w:rsid w:val="003A5B4B"/>
    <w:rsid w:val="003A6638"/>
    <w:rsid w:val="003A7503"/>
    <w:rsid w:val="003B046C"/>
    <w:rsid w:val="003B2A3C"/>
    <w:rsid w:val="003B2C34"/>
    <w:rsid w:val="003B7B57"/>
    <w:rsid w:val="003C488C"/>
    <w:rsid w:val="003D2CCE"/>
    <w:rsid w:val="003E7A0F"/>
    <w:rsid w:val="00401D19"/>
    <w:rsid w:val="0041592A"/>
    <w:rsid w:val="00416126"/>
    <w:rsid w:val="004161DE"/>
    <w:rsid w:val="0042365C"/>
    <w:rsid w:val="00424BBE"/>
    <w:rsid w:val="00425549"/>
    <w:rsid w:val="004412D3"/>
    <w:rsid w:val="00445B82"/>
    <w:rsid w:val="0045567C"/>
    <w:rsid w:val="0045720B"/>
    <w:rsid w:val="00457D0C"/>
    <w:rsid w:val="00465EF2"/>
    <w:rsid w:val="00481A67"/>
    <w:rsid w:val="00482163"/>
    <w:rsid w:val="004834DB"/>
    <w:rsid w:val="00483BAE"/>
    <w:rsid w:val="00486B81"/>
    <w:rsid w:val="00495285"/>
    <w:rsid w:val="004A07AF"/>
    <w:rsid w:val="004A1B48"/>
    <w:rsid w:val="004A623A"/>
    <w:rsid w:val="004B02AA"/>
    <w:rsid w:val="004B49C9"/>
    <w:rsid w:val="004D60E7"/>
    <w:rsid w:val="004D615B"/>
    <w:rsid w:val="004D78EC"/>
    <w:rsid w:val="004E4490"/>
    <w:rsid w:val="004E732A"/>
    <w:rsid w:val="004F10E2"/>
    <w:rsid w:val="004F4750"/>
    <w:rsid w:val="00504006"/>
    <w:rsid w:val="00504FB9"/>
    <w:rsid w:val="00515C11"/>
    <w:rsid w:val="005175A4"/>
    <w:rsid w:val="005338F2"/>
    <w:rsid w:val="00552ED8"/>
    <w:rsid w:val="00554289"/>
    <w:rsid w:val="00555B82"/>
    <w:rsid w:val="0056227B"/>
    <w:rsid w:val="00563DD8"/>
    <w:rsid w:val="005644FD"/>
    <w:rsid w:val="00577854"/>
    <w:rsid w:val="00587B91"/>
    <w:rsid w:val="00592AC8"/>
    <w:rsid w:val="00594253"/>
    <w:rsid w:val="00595909"/>
    <w:rsid w:val="00596F3A"/>
    <w:rsid w:val="0059729F"/>
    <w:rsid w:val="005A0728"/>
    <w:rsid w:val="005B087E"/>
    <w:rsid w:val="005C039E"/>
    <w:rsid w:val="005C0DDA"/>
    <w:rsid w:val="005C3B26"/>
    <w:rsid w:val="005C7E83"/>
    <w:rsid w:val="005D2DA7"/>
    <w:rsid w:val="005D3AA9"/>
    <w:rsid w:val="005D6237"/>
    <w:rsid w:val="005D661A"/>
    <w:rsid w:val="005D66BA"/>
    <w:rsid w:val="005D69ED"/>
    <w:rsid w:val="005E2A49"/>
    <w:rsid w:val="005E77A1"/>
    <w:rsid w:val="005F5F44"/>
    <w:rsid w:val="006007CB"/>
    <w:rsid w:val="00602FEF"/>
    <w:rsid w:val="0060657C"/>
    <w:rsid w:val="00607920"/>
    <w:rsid w:val="006175A9"/>
    <w:rsid w:val="00623E3E"/>
    <w:rsid w:val="0062576F"/>
    <w:rsid w:val="00632AE5"/>
    <w:rsid w:val="006359F6"/>
    <w:rsid w:val="00641E7F"/>
    <w:rsid w:val="006422E1"/>
    <w:rsid w:val="00646667"/>
    <w:rsid w:val="006603FE"/>
    <w:rsid w:val="00662B5C"/>
    <w:rsid w:val="006643E1"/>
    <w:rsid w:val="006761DB"/>
    <w:rsid w:val="0067641B"/>
    <w:rsid w:val="00687FF9"/>
    <w:rsid w:val="0069153C"/>
    <w:rsid w:val="006A48AB"/>
    <w:rsid w:val="006A5E5D"/>
    <w:rsid w:val="006B4FD8"/>
    <w:rsid w:val="006B74FA"/>
    <w:rsid w:val="006C1C7B"/>
    <w:rsid w:val="006C2BEA"/>
    <w:rsid w:val="006C7058"/>
    <w:rsid w:val="006D04B3"/>
    <w:rsid w:val="006D1064"/>
    <w:rsid w:val="006D2EDC"/>
    <w:rsid w:val="006D413C"/>
    <w:rsid w:val="006E1924"/>
    <w:rsid w:val="006F0811"/>
    <w:rsid w:val="006F2C49"/>
    <w:rsid w:val="006F6C68"/>
    <w:rsid w:val="007024FA"/>
    <w:rsid w:val="007051CA"/>
    <w:rsid w:val="0070798E"/>
    <w:rsid w:val="0071310E"/>
    <w:rsid w:val="00713315"/>
    <w:rsid w:val="0071463F"/>
    <w:rsid w:val="00717BCF"/>
    <w:rsid w:val="00734670"/>
    <w:rsid w:val="007348DA"/>
    <w:rsid w:val="0073798F"/>
    <w:rsid w:val="00742D67"/>
    <w:rsid w:val="0075374E"/>
    <w:rsid w:val="00762470"/>
    <w:rsid w:val="00766B30"/>
    <w:rsid w:val="00777277"/>
    <w:rsid w:val="00777A45"/>
    <w:rsid w:val="00777EDB"/>
    <w:rsid w:val="00782387"/>
    <w:rsid w:val="007859DA"/>
    <w:rsid w:val="00785E9E"/>
    <w:rsid w:val="007874E2"/>
    <w:rsid w:val="0079248F"/>
    <w:rsid w:val="007A11AD"/>
    <w:rsid w:val="007A1E78"/>
    <w:rsid w:val="007A511B"/>
    <w:rsid w:val="007C10B9"/>
    <w:rsid w:val="007C42F7"/>
    <w:rsid w:val="007D0DDD"/>
    <w:rsid w:val="007D7410"/>
    <w:rsid w:val="007E107C"/>
    <w:rsid w:val="007E2E66"/>
    <w:rsid w:val="007E3CBE"/>
    <w:rsid w:val="008021F5"/>
    <w:rsid w:val="008021F9"/>
    <w:rsid w:val="00803272"/>
    <w:rsid w:val="008037CB"/>
    <w:rsid w:val="00814A3C"/>
    <w:rsid w:val="00814EA9"/>
    <w:rsid w:val="00823970"/>
    <w:rsid w:val="008266D2"/>
    <w:rsid w:val="008271AA"/>
    <w:rsid w:val="008334CE"/>
    <w:rsid w:val="00852BF5"/>
    <w:rsid w:val="00870850"/>
    <w:rsid w:val="00874E0C"/>
    <w:rsid w:val="008750BC"/>
    <w:rsid w:val="0088461A"/>
    <w:rsid w:val="00885674"/>
    <w:rsid w:val="008A22FD"/>
    <w:rsid w:val="008A2D69"/>
    <w:rsid w:val="008A31BD"/>
    <w:rsid w:val="008A4606"/>
    <w:rsid w:val="008B43B5"/>
    <w:rsid w:val="008E7576"/>
    <w:rsid w:val="008F70C2"/>
    <w:rsid w:val="00900552"/>
    <w:rsid w:val="00905FA6"/>
    <w:rsid w:val="009133CB"/>
    <w:rsid w:val="009137A9"/>
    <w:rsid w:val="009145F7"/>
    <w:rsid w:val="009331E9"/>
    <w:rsid w:val="0094684B"/>
    <w:rsid w:val="00950660"/>
    <w:rsid w:val="0095730D"/>
    <w:rsid w:val="0096031D"/>
    <w:rsid w:val="009616D7"/>
    <w:rsid w:val="009627CE"/>
    <w:rsid w:val="00975E37"/>
    <w:rsid w:val="00982B50"/>
    <w:rsid w:val="00982B75"/>
    <w:rsid w:val="00984471"/>
    <w:rsid w:val="009A49EB"/>
    <w:rsid w:val="009A5D9A"/>
    <w:rsid w:val="009B1ED2"/>
    <w:rsid w:val="009B3AB6"/>
    <w:rsid w:val="009B4A90"/>
    <w:rsid w:val="009B5CCF"/>
    <w:rsid w:val="009C2E25"/>
    <w:rsid w:val="009C41C5"/>
    <w:rsid w:val="009D32E9"/>
    <w:rsid w:val="009D3D5E"/>
    <w:rsid w:val="009D4A75"/>
    <w:rsid w:val="009E4574"/>
    <w:rsid w:val="009F2F2F"/>
    <w:rsid w:val="00A00457"/>
    <w:rsid w:val="00A01245"/>
    <w:rsid w:val="00A012C7"/>
    <w:rsid w:val="00A01C41"/>
    <w:rsid w:val="00A0585A"/>
    <w:rsid w:val="00A1344B"/>
    <w:rsid w:val="00A14A68"/>
    <w:rsid w:val="00A168D3"/>
    <w:rsid w:val="00A171C7"/>
    <w:rsid w:val="00A215D3"/>
    <w:rsid w:val="00A32828"/>
    <w:rsid w:val="00A329D2"/>
    <w:rsid w:val="00A419C6"/>
    <w:rsid w:val="00A46942"/>
    <w:rsid w:val="00A47563"/>
    <w:rsid w:val="00A5391B"/>
    <w:rsid w:val="00A64732"/>
    <w:rsid w:val="00A65980"/>
    <w:rsid w:val="00A7028D"/>
    <w:rsid w:val="00A71E78"/>
    <w:rsid w:val="00A7328C"/>
    <w:rsid w:val="00A73D7D"/>
    <w:rsid w:val="00A75666"/>
    <w:rsid w:val="00A803F3"/>
    <w:rsid w:val="00A80E64"/>
    <w:rsid w:val="00A83F2B"/>
    <w:rsid w:val="00A959CC"/>
    <w:rsid w:val="00AA25C7"/>
    <w:rsid w:val="00AA6F11"/>
    <w:rsid w:val="00AB4AAD"/>
    <w:rsid w:val="00AC74D8"/>
    <w:rsid w:val="00AC7B24"/>
    <w:rsid w:val="00AD1B1F"/>
    <w:rsid w:val="00AD2782"/>
    <w:rsid w:val="00AD2DCA"/>
    <w:rsid w:val="00AD6FEB"/>
    <w:rsid w:val="00AD73A1"/>
    <w:rsid w:val="00AE5A53"/>
    <w:rsid w:val="00AE7131"/>
    <w:rsid w:val="00AF2739"/>
    <w:rsid w:val="00AF71D5"/>
    <w:rsid w:val="00B0560B"/>
    <w:rsid w:val="00B11C95"/>
    <w:rsid w:val="00B1571D"/>
    <w:rsid w:val="00B207DF"/>
    <w:rsid w:val="00B3096D"/>
    <w:rsid w:val="00B312D3"/>
    <w:rsid w:val="00B3495F"/>
    <w:rsid w:val="00B4284C"/>
    <w:rsid w:val="00B464CF"/>
    <w:rsid w:val="00B47000"/>
    <w:rsid w:val="00B571FB"/>
    <w:rsid w:val="00B7655E"/>
    <w:rsid w:val="00B80532"/>
    <w:rsid w:val="00B856B9"/>
    <w:rsid w:val="00B85761"/>
    <w:rsid w:val="00B86DDC"/>
    <w:rsid w:val="00B95FD3"/>
    <w:rsid w:val="00BA4A32"/>
    <w:rsid w:val="00BB3A38"/>
    <w:rsid w:val="00BD09DA"/>
    <w:rsid w:val="00BD265D"/>
    <w:rsid w:val="00BF0371"/>
    <w:rsid w:val="00BF4F30"/>
    <w:rsid w:val="00C00AD8"/>
    <w:rsid w:val="00C0415A"/>
    <w:rsid w:val="00C04620"/>
    <w:rsid w:val="00C04950"/>
    <w:rsid w:val="00C22BD6"/>
    <w:rsid w:val="00C3113B"/>
    <w:rsid w:val="00C31F9A"/>
    <w:rsid w:val="00C33B6E"/>
    <w:rsid w:val="00C36E78"/>
    <w:rsid w:val="00C430BA"/>
    <w:rsid w:val="00C45D5F"/>
    <w:rsid w:val="00C707F5"/>
    <w:rsid w:val="00C7102C"/>
    <w:rsid w:val="00C7402C"/>
    <w:rsid w:val="00C751C9"/>
    <w:rsid w:val="00C75CF0"/>
    <w:rsid w:val="00C76101"/>
    <w:rsid w:val="00C81336"/>
    <w:rsid w:val="00C878A3"/>
    <w:rsid w:val="00C9277A"/>
    <w:rsid w:val="00C92FC5"/>
    <w:rsid w:val="00C938C6"/>
    <w:rsid w:val="00C94695"/>
    <w:rsid w:val="00C94AC8"/>
    <w:rsid w:val="00C96919"/>
    <w:rsid w:val="00C97562"/>
    <w:rsid w:val="00CA1BB2"/>
    <w:rsid w:val="00CB0F23"/>
    <w:rsid w:val="00CB3638"/>
    <w:rsid w:val="00CD1543"/>
    <w:rsid w:val="00CD6356"/>
    <w:rsid w:val="00CE09ED"/>
    <w:rsid w:val="00CE5796"/>
    <w:rsid w:val="00CE7003"/>
    <w:rsid w:val="00CE7EC3"/>
    <w:rsid w:val="00D005D9"/>
    <w:rsid w:val="00D12933"/>
    <w:rsid w:val="00D16760"/>
    <w:rsid w:val="00D239BA"/>
    <w:rsid w:val="00D36276"/>
    <w:rsid w:val="00D36920"/>
    <w:rsid w:val="00D377BC"/>
    <w:rsid w:val="00D37D27"/>
    <w:rsid w:val="00D45A1F"/>
    <w:rsid w:val="00D51589"/>
    <w:rsid w:val="00D53134"/>
    <w:rsid w:val="00D55ED2"/>
    <w:rsid w:val="00D56832"/>
    <w:rsid w:val="00D61E21"/>
    <w:rsid w:val="00D737E4"/>
    <w:rsid w:val="00D73836"/>
    <w:rsid w:val="00D74B73"/>
    <w:rsid w:val="00D803A6"/>
    <w:rsid w:val="00D83371"/>
    <w:rsid w:val="00D90536"/>
    <w:rsid w:val="00D92106"/>
    <w:rsid w:val="00D92633"/>
    <w:rsid w:val="00D95CBC"/>
    <w:rsid w:val="00D96290"/>
    <w:rsid w:val="00DA1EA6"/>
    <w:rsid w:val="00DA3FCE"/>
    <w:rsid w:val="00DB0B0E"/>
    <w:rsid w:val="00DB0DD6"/>
    <w:rsid w:val="00DB0F9F"/>
    <w:rsid w:val="00DB4C52"/>
    <w:rsid w:val="00DB5B8C"/>
    <w:rsid w:val="00DB7FA5"/>
    <w:rsid w:val="00DD1F44"/>
    <w:rsid w:val="00DD3211"/>
    <w:rsid w:val="00DD49A9"/>
    <w:rsid w:val="00DD695F"/>
    <w:rsid w:val="00DE67EB"/>
    <w:rsid w:val="00DF0A2C"/>
    <w:rsid w:val="00E01846"/>
    <w:rsid w:val="00E0692F"/>
    <w:rsid w:val="00E11438"/>
    <w:rsid w:val="00E15331"/>
    <w:rsid w:val="00E1574C"/>
    <w:rsid w:val="00E20036"/>
    <w:rsid w:val="00E26729"/>
    <w:rsid w:val="00E33C79"/>
    <w:rsid w:val="00E43813"/>
    <w:rsid w:val="00E44607"/>
    <w:rsid w:val="00E454B3"/>
    <w:rsid w:val="00E45C2F"/>
    <w:rsid w:val="00E47557"/>
    <w:rsid w:val="00E53947"/>
    <w:rsid w:val="00E60C8D"/>
    <w:rsid w:val="00E60D85"/>
    <w:rsid w:val="00E64C18"/>
    <w:rsid w:val="00E659D4"/>
    <w:rsid w:val="00E65C23"/>
    <w:rsid w:val="00E6677A"/>
    <w:rsid w:val="00E67F31"/>
    <w:rsid w:val="00E82801"/>
    <w:rsid w:val="00E92930"/>
    <w:rsid w:val="00E9547D"/>
    <w:rsid w:val="00E955CA"/>
    <w:rsid w:val="00EA295B"/>
    <w:rsid w:val="00EA3417"/>
    <w:rsid w:val="00EB16FE"/>
    <w:rsid w:val="00EB30AF"/>
    <w:rsid w:val="00EB3BDD"/>
    <w:rsid w:val="00EC46C1"/>
    <w:rsid w:val="00EC6408"/>
    <w:rsid w:val="00EE0DCC"/>
    <w:rsid w:val="00EE301C"/>
    <w:rsid w:val="00EF5176"/>
    <w:rsid w:val="00EF7626"/>
    <w:rsid w:val="00F03BA4"/>
    <w:rsid w:val="00F0726C"/>
    <w:rsid w:val="00F12518"/>
    <w:rsid w:val="00F13101"/>
    <w:rsid w:val="00F20747"/>
    <w:rsid w:val="00F2363B"/>
    <w:rsid w:val="00F2416B"/>
    <w:rsid w:val="00F301E0"/>
    <w:rsid w:val="00F328CA"/>
    <w:rsid w:val="00F37B3E"/>
    <w:rsid w:val="00F416DE"/>
    <w:rsid w:val="00F47190"/>
    <w:rsid w:val="00F54512"/>
    <w:rsid w:val="00F7197C"/>
    <w:rsid w:val="00F76FD1"/>
    <w:rsid w:val="00F8662D"/>
    <w:rsid w:val="00F906DA"/>
    <w:rsid w:val="00F92C24"/>
    <w:rsid w:val="00F9369B"/>
    <w:rsid w:val="00F97329"/>
    <w:rsid w:val="00FA5BED"/>
    <w:rsid w:val="00FA6BA7"/>
    <w:rsid w:val="00FA765E"/>
    <w:rsid w:val="00FB18D7"/>
    <w:rsid w:val="00FB6D49"/>
    <w:rsid w:val="00FB72CD"/>
    <w:rsid w:val="00FC0E60"/>
    <w:rsid w:val="00FC293F"/>
    <w:rsid w:val="00FC4C8B"/>
    <w:rsid w:val="00FD2A8D"/>
    <w:rsid w:val="00FD4094"/>
    <w:rsid w:val="00FE06D3"/>
    <w:rsid w:val="00FE09EE"/>
    <w:rsid w:val="00FE1EF2"/>
    <w:rsid w:val="00FE7009"/>
    <w:rsid w:val="00FF1974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A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A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孙二明</dc:creator>
  <cp:keywords/>
  <dc:description/>
  <cp:lastModifiedBy>孙二明</cp:lastModifiedBy>
  <cp:revision>2</cp:revision>
  <dcterms:created xsi:type="dcterms:W3CDTF">2016-11-24T08:11:00Z</dcterms:created>
  <dcterms:modified xsi:type="dcterms:W3CDTF">2016-11-24T08:11:00Z</dcterms:modified>
</cp:coreProperties>
</file>